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358D0" w:rsidR="00BD433E" w:rsidP="00BD433E" w:rsidRDefault="00BD433E" w14:paraId="22282d7" w14:textId="22282d7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A358D0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A358D0">
        <w:rPr>
          <w:rFonts w:ascii="Arial" w:hAnsi="Arial" w:eastAsia="MS Mincho" w:cs="Arial"/>
          <w:sz w:val="24"/>
          <w:szCs w:val="24"/>
        </w:rPr>
        <w:tab/>
      </w:r>
    </w:p>
    <w:p w:rsidRPr="00A358D0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A358D0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>Zadarska 1 i 3</w:t>
      </w:r>
      <w:r w:rsidRPr="00A358D0">
        <w:rPr>
          <w:rFonts w:ascii="Arial" w:hAnsi="Arial" w:eastAsia="MS Mincho" w:cs="Arial"/>
          <w:sz w:val="24"/>
          <w:szCs w:val="24"/>
        </w:rPr>
        <w:tab/>
      </w:r>
    </w:p>
    <w:p w:rsidRPr="00A358D0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>Z A P I S N I K</w:t>
      </w:r>
    </w:p>
    <w:p w:rsidRPr="00A358D0" w:rsidR="00BD433E" w:rsidP="009C3B79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od  </w:t>
      </w:r>
      <w:r w:rsidR="00DA494C">
        <w:rPr>
          <w:rFonts w:ascii="Arial" w:hAnsi="Arial" w:eastAsia="MS Mincho" w:cs="Arial"/>
          <w:sz w:val="24"/>
          <w:szCs w:val="24"/>
        </w:rPr>
        <w:t>8. svibnja 2024</w:t>
      </w:r>
      <w:r w:rsidRPr="00A358D0">
        <w:rPr>
          <w:rFonts w:ascii="Arial" w:hAnsi="Arial" w:eastAsia="MS Mincho" w:cs="Arial"/>
          <w:sz w:val="24"/>
          <w:szCs w:val="24"/>
        </w:rPr>
        <w:t>. godine</w:t>
      </w:r>
    </w:p>
    <w:p w:rsidRPr="00A358D0" w:rsidR="00155FA0" w:rsidP="00A358D0" w:rsidRDefault="00BD433E">
      <w:pPr>
        <w:pStyle w:val="Default"/>
        <w:jc w:val="both"/>
        <w:rPr>
          <w:rFonts w:ascii="Arial" w:hAnsi="Arial" w:cs="Arial"/>
        </w:rPr>
      </w:pPr>
      <w:r w:rsidRPr="00A358D0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A358D0">
        <w:rPr>
          <w:rFonts w:ascii="Arial" w:hAnsi="Arial" w:cs="Arial"/>
        </w:rPr>
        <w:t xml:space="preserve"> </w:t>
      </w:r>
      <w:r w:rsidR="00DA494C">
        <w:rPr>
          <w:rFonts w:ascii="Arial" w:hAnsi="Arial" w:cs="Arial"/>
        </w:rPr>
        <w:t>POPLAR d. o. o. za usluge Ravna Gora, Ivana Gorana Kovačića 178 (MBS: 040395971, OIB: 73164521771)</w:t>
      </w:r>
    </w:p>
    <w:p w:rsidRPr="00A358D0" w:rsidR="005F022A" w:rsidP="005F022A" w:rsidRDefault="005F022A">
      <w:pPr>
        <w:jc w:val="both"/>
        <w:rPr>
          <w:rFonts w:ascii="Arial" w:hAnsi="Arial" w:eastAsia="MS Mincho" w:cs="Arial"/>
        </w:rPr>
      </w:pPr>
    </w:p>
    <w:p w:rsidRPr="00A358D0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A358D0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Početak u </w:t>
      </w:r>
      <w:r w:rsidRPr="00A358D0" w:rsidR="00A358D0">
        <w:rPr>
          <w:rFonts w:ascii="Arial" w:hAnsi="Arial" w:eastAsia="MS Mincho" w:cs="Arial"/>
          <w:sz w:val="24"/>
          <w:szCs w:val="24"/>
        </w:rPr>
        <w:t>10</w:t>
      </w:r>
      <w:r w:rsidRPr="00A358D0">
        <w:rPr>
          <w:rFonts w:ascii="Arial" w:hAnsi="Arial" w:eastAsia="MS Mincho" w:cs="Arial"/>
          <w:sz w:val="24"/>
          <w:szCs w:val="24"/>
        </w:rPr>
        <w:t>.</w:t>
      </w:r>
      <w:r w:rsidRPr="00A358D0" w:rsidR="00FE3B31">
        <w:rPr>
          <w:rFonts w:ascii="Arial" w:hAnsi="Arial" w:eastAsia="MS Mincho" w:cs="Arial"/>
          <w:sz w:val="24"/>
          <w:szCs w:val="24"/>
        </w:rPr>
        <w:t>0</w:t>
      </w:r>
      <w:r w:rsidRPr="00A358D0" w:rsidR="00155FA0">
        <w:rPr>
          <w:rFonts w:ascii="Arial" w:hAnsi="Arial" w:eastAsia="MS Mincho" w:cs="Arial"/>
          <w:sz w:val="24"/>
          <w:szCs w:val="24"/>
        </w:rPr>
        <w:t>0</w:t>
      </w:r>
      <w:r w:rsidRPr="00A358D0">
        <w:rPr>
          <w:rFonts w:ascii="Arial" w:hAnsi="Arial" w:eastAsia="MS Mincho" w:cs="Arial"/>
          <w:sz w:val="24"/>
          <w:szCs w:val="24"/>
        </w:rPr>
        <w:t xml:space="preserve"> sati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37480D" w:rsidR="002F3224" w:rsidP="002F3224" w:rsidRDefault="002F3224">
      <w:pPr>
        <w:pStyle w:val="Obinitekst"/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37480D" w:rsidR="002F3224" w:rsidP="002F3224" w:rsidRDefault="002F3224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37480D" w:rsidR="002F3224" w:rsidP="002F3224" w:rsidRDefault="002F3224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37480D" w:rsidR="002F3224" w:rsidP="002F3224" w:rsidRDefault="002F3224">
      <w:pPr>
        <w:pStyle w:val="Obinitekst"/>
        <w:jc w:val="both"/>
        <w:rPr>
          <w:rFonts w:ascii="Arial" w:hAnsi="Arial" w:eastAsia="MS Mincho" w:cs="Arial"/>
          <w:sz w:val="24"/>
          <w:szCs w:val="24"/>
        </w:rPr>
      </w:pPr>
    </w:p>
    <w:p w:rsidRPr="0037480D" w:rsidR="002F3224" w:rsidP="002F3224" w:rsidRDefault="002F3224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37480D" w:rsidR="002F3224" w:rsidP="002F3224" w:rsidRDefault="002F3224">
      <w:pPr>
        <w:ind w:firstLine="360"/>
        <w:jc w:val="both"/>
        <w:rPr>
          <w:rFonts w:ascii="Arial" w:hAnsi="Arial" w:eastAsia="MS Mincho" w:cs="Arial"/>
        </w:rPr>
      </w:pPr>
      <w:r w:rsidRPr="0037480D">
        <w:rPr>
          <w:rFonts w:ascii="Arial" w:hAnsi="Arial" w:cs="Arial"/>
        </w:rPr>
        <w:t>Čita se prijedlog za otvaranje stečajnog postupka.</w:t>
      </w:r>
    </w:p>
    <w:p w:rsidRPr="0037480D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 xml:space="preserve">Utvrđuje se da se Financijska agencija pisano očitovala u podnesku od </w:t>
      </w:r>
      <w:r w:rsidR="00DA494C">
        <w:rPr>
          <w:rFonts w:ascii="Arial" w:hAnsi="Arial" w:cs="Arial"/>
        </w:rPr>
        <w:t>23. travnja 2024</w:t>
      </w:r>
      <w:r w:rsidRPr="0037480D">
        <w:rPr>
          <w:rFonts w:ascii="Arial" w:hAnsi="Arial" w:cs="Arial"/>
        </w:rPr>
        <w:t xml:space="preserve">. u kojem je navela da ostaje kod navoda iz prijedloga </w:t>
      </w:r>
      <w:r>
        <w:rPr>
          <w:rFonts w:ascii="Arial" w:hAnsi="Arial" w:cs="Arial"/>
        </w:rPr>
        <w:t xml:space="preserve">te </w:t>
      </w:r>
      <w:r w:rsidRPr="0037480D">
        <w:rPr>
          <w:rFonts w:ascii="Arial" w:hAnsi="Arial" w:cs="Arial"/>
        </w:rPr>
        <w:t xml:space="preserve">da je dužnik na dan </w:t>
      </w:r>
      <w:r w:rsidR="00DA494C">
        <w:rPr>
          <w:rFonts w:ascii="Arial" w:hAnsi="Arial" w:cs="Arial"/>
        </w:rPr>
        <w:t>23. travnja 2024</w:t>
      </w:r>
      <w:r w:rsidRPr="0037480D">
        <w:rPr>
          <w:rFonts w:ascii="Arial" w:hAnsi="Arial" w:cs="Arial"/>
        </w:rPr>
        <w:t xml:space="preserve">. imao neizvršene osnove za plaćanje u neprekinutom razdoblju od </w:t>
      </w:r>
      <w:r w:rsidR="00DA494C">
        <w:rPr>
          <w:rFonts w:ascii="Arial" w:hAnsi="Arial" w:cs="Arial"/>
        </w:rPr>
        <w:t>160</w:t>
      </w:r>
      <w:r w:rsidRPr="0037480D">
        <w:rPr>
          <w:rFonts w:ascii="Arial" w:hAnsi="Arial" w:cs="Arial"/>
        </w:rPr>
        <w:t xml:space="preserve"> dana u ukupnom iznosu od </w:t>
      </w:r>
      <w:r w:rsidR="00DA494C">
        <w:rPr>
          <w:rFonts w:ascii="Arial" w:hAnsi="Arial" w:cs="Arial"/>
        </w:rPr>
        <w:t>67.695,75 eura</w:t>
      </w:r>
      <w:r w:rsidRPr="0037480D">
        <w:rPr>
          <w:rFonts w:ascii="Arial" w:hAnsi="Arial" w:cs="Arial"/>
        </w:rPr>
        <w:t>.</w:t>
      </w:r>
    </w:p>
    <w:p w:rsidRPr="0037480D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>Utvrđuje se da osobe koje vode poslove društva nisu dostavile traženo izvješće.</w:t>
      </w:r>
    </w:p>
    <w:p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 xml:space="preserve">Utvrđuje se da je privremeni stečajni upravitelj dužnika dana </w:t>
      </w:r>
      <w:r w:rsidR="00DA494C">
        <w:rPr>
          <w:rFonts w:ascii="Arial" w:hAnsi="Arial" w:cs="Arial"/>
        </w:rPr>
        <w:t>10. travnja 2024</w:t>
      </w:r>
      <w:r w:rsidRPr="0037480D">
        <w:rPr>
          <w:rFonts w:ascii="Arial" w:hAnsi="Arial" w:cs="Arial"/>
        </w:rPr>
        <w:t xml:space="preserve">. dostavio u spis svoje Izvješće koje je </w:t>
      </w:r>
      <w:r>
        <w:rPr>
          <w:rFonts w:ascii="Arial" w:hAnsi="Arial" w:cs="Arial"/>
        </w:rPr>
        <w:t xml:space="preserve">istog </w:t>
      </w:r>
      <w:r w:rsidRPr="0037480D">
        <w:rPr>
          <w:rFonts w:ascii="Arial" w:hAnsi="Arial" w:cs="Arial"/>
        </w:rPr>
        <w:t>dana objavljeno na e-Oglasnoj ploči sudova.</w:t>
      </w:r>
      <w:r w:rsidR="00DA494C">
        <w:rPr>
          <w:rFonts w:ascii="Arial" w:hAnsi="Arial" w:cs="Arial"/>
        </w:rPr>
        <w:t xml:space="preserve"> </w:t>
      </w:r>
    </w:p>
    <w:p w:rsidRPr="009C3B79" w:rsidR="00DA494C" w:rsidP="002F3224" w:rsidRDefault="00DA494C">
      <w:pPr>
        <w:ind w:firstLine="360"/>
        <w:jc w:val="both"/>
        <w:rPr>
          <w:rFonts w:ascii="Arial" w:hAnsi="Arial" w:cs="Arial"/>
        </w:rPr>
      </w:pPr>
      <w:r w:rsidRPr="009C3B79">
        <w:rPr>
          <w:rFonts w:ascii="Arial" w:hAnsi="Arial" w:cs="Arial"/>
        </w:rPr>
        <w:t>Utvrđuje se da je privremeni stečajni upravitelj dana 6. svibnja 2024. dostavio u spis podnesak u kojem je predložio odgodu ročišta budući postoji mogućnost  deblokade računa u skorije vrijeme</w:t>
      </w:r>
      <w:r w:rsidRPr="009C3B79" w:rsidR="009C3B79">
        <w:rPr>
          <w:rFonts w:ascii="Arial" w:hAnsi="Arial" w:cs="Arial"/>
        </w:rPr>
        <w:t>.</w:t>
      </w:r>
    </w:p>
    <w:p w:rsidRPr="00A358D0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7C1B96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Sudac donosi </w:t>
      </w:r>
    </w:p>
    <w:p w:rsidRPr="007C1B96" w:rsidR="002F3224" w:rsidP="002F3224" w:rsidRDefault="002F3224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r j e š e n j e</w:t>
      </w:r>
    </w:p>
    <w:p w:rsidRPr="007C1B96" w:rsidR="002F3224" w:rsidP="002F3224" w:rsidRDefault="002F3224">
      <w:pPr>
        <w:jc w:val="both"/>
        <w:rPr>
          <w:rFonts w:ascii="Arial" w:hAnsi="Arial" w:cs="Arial"/>
        </w:rPr>
      </w:pPr>
    </w:p>
    <w:p w:rsidRPr="007C1B96" w:rsidR="002F3224" w:rsidP="002F3224" w:rsidRDefault="002F3224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I.</w:t>
      </w:r>
      <w:r w:rsidRPr="007C1B96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7C1B96" w:rsidR="002F3224" w:rsidP="002F3224" w:rsidRDefault="009C3B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11. srpnja 2024</w:t>
      </w:r>
      <w:r w:rsidRPr="007C1B96" w:rsidR="002F3224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10</w:t>
      </w:r>
      <w:r w:rsidRPr="007C1B96" w:rsidR="002F3224">
        <w:rPr>
          <w:rFonts w:ascii="Arial" w:hAnsi="Arial" w:cs="Arial"/>
        </w:rPr>
        <w:t>,00 sati</w:t>
      </w:r>
    </w:p>
    <w:p w:rsidRPr="007C1B96" w:rsidR="002F3224" w:rsidP="002F3224" w:rsidRDefault="002F3224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na koje će se predlagatelj,</w:t>
      </w:r>
      <w:r w:rsidR="00DA494C">
        <w:rPr>
          <w:rFonts w:ascii="Arial" w:hAnsi="Arial" w:cs="Arial"/>
        </w:rPr>
        <w:t xml:space="preserve"> privremeni stečajni upravitelj dužnika, </w:t>
      </w:r>
      <w:r w:rsidRPr="007C1B96">
        <w:rPr>
          <w:rFonts w:ascii="Arial" w:hAnsi="Arial" w:cs="Arial"/>
        </w:rPr>
        <w:t>dužnik i zastupnik dužnika po zakonu pozvati kopijom raspravnog rješenja.</w:t>
      </w:r>
    </w:p>
    <w:p w:rsidRPr="007C1B96" w:rsidR="002F3224" w:rsidP="002F3224" w:rsidRDefault="002F3224">
      <w:pPr>
        <w:jc w:val="both"/>
        <w:rPr>
          <w:rFonts w:ascii="Arial" w:hAnsi="Arial" w:cs="Arial"/>
          <w:b/>
        </w:rPr>
      </w:pPr>
    </w:p>
    <w:p w:rsidRPr="007C1B96" w:rsidR="002F3224" w:rsidP="002F3224" w:rsidRDefault="002F3224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II.</w:t>
      </w:r>
      <w:r w:rsidRPr="007C1B96">
        <w:rPr>
          <w:rFonts w:ascii="Arial" w:hAnsi="Arial" w:cs="Arial"/>
        </w:rPr>
        <w:tab/>
        <w:t>Nalaže se</w:t>
      </w:r>
      <w:r w:rsidRPr="007C1B96">
        <w:rPr>
          <w:rFonts w:ascii="Arial" w:hAnsi="Arial" w:cs="Arial"/>
          <w:lang w:val="de-DE"/>
        </w:rPr>
        <w:t xml:space="preserve"> </w:t>
      </w:r>
      <w:r w:rsidRPr="007C1B96">
        <w:rPr>
          <w:rFonts w:ascii="Arial" w:hAnsi="Arial" w:cs="Arial"/>
        </w:rPr>
        <w:t>osobama koje vode poslove dužnika da u roku od 15 dana od dana dostave ovog rješenja, pozivom na poslovni broj St-</w:t>
      </w:r>
      <w:r w:rsidR="00DA494C">
        <w:rPr>
          <w:rFonts w:ascii="Arial" w:hAnsi="Arial" w:cs="Arial"/>
        </w:rPr>
        <w:t>158/2024</w:t>
      </w:r>
      <w:r w:rsidRPr="007C1B96">
        <w:rPr>
          <w:rFonts w:ascii="Arial" w:hAnsi="Arial" w:cs="Arial"/>
        </w:rPr>
        <w:t xml:space="preserve"> predaju sudu pisano izvješće o financijsko-gospodarskom stanju dužnika.</w:t>
      </w:r>
    </w:p>
    <w:p w:rsidRPr="007C1B96" w:rsidR="002F3224" w:rsidP="002F3224" w:rsidRDefault="002F3224">
      <w:pPr>
        <w:ind w:left="360" w:firstLine="348"/>
        <w:jc w:val="both"/>
        <w:rPr>
          <w:rFonts w:ascii="Arial" w:hAnsi="Arial" w:cs="Arial"/>
        </w:rPr>
      </w:pPr>
    </w:p>
    <w:p w:rsidRPr="00A358D0" w:rsidR="00614330" w:rsidP="009C3B79" w:rsidRDefault="00614330">
      <w:pPr>
        <w:ind w:left="2832" w:firstLine="708"/>
        <w:jc w:val="both"/>
        <w:rPr>
          <w:rFonts w:ascii="Arial" w:hAnsi="Arial" w:cs="Arial"/>
        </w:rPr>
      </w:pPr>
      <w:r w:rsidRPr="00A358D0">
        <w:rPr>
          <w:rFonts w:ascii="Arial" w:hAnsi="Arial" w:cs="Arial"/>
        </w:rPr>
        <w:t xml:space="preserve">Dovršeno u </w:t>
      </w:r>
      <w:r w:rsidR="00A358D0">
        <w:rPr>
          <w:rFonts w:ascii="Arial" w:hAnsi="Arial" w:cs="Arial"/>
        </w:rPr>
        <w:t>10</w:t>
      </w:r>
      <w:r w:rsidRPr="00A358D0">
        <w:rPr>
          <w:rFonts w:ascii="Arial" w:hAnsi="Arial" w:cs="Arial"/>
        </w:rPr>
        <w:t>,</w:t>
      </w:r>
      <w:r w:rsidR="00A358D0">
        <w:rPr>
          <w:rFonts w:ascii="Arial" w:hAnsi="Arial" w:cs="Arial"/>
        </w:rPr>
        <w:t>05</w:t>
      </w:r>
      <w:r w:rsidRPr="00A358D0">
        <w:rPr>
          <w:rFonts w:ascii="Arial" w:hAnsi="Arial" w:cs="Arial"/>
        </w:rPr>
        <w:t xml:space="preserve"> sati</w:t>
      </w:r>
    </w:p>
    <w:p w:rsidRPr="00A358D0" w:rsidR="00614330" w:rsidP="00614330" w:rsidRDefault="00614330">
      <w:pPr>
        <w:jc w:val="center"/>
        <w:rPr>
          <w:rFonts w:ascii="Arial" w:hAnsi="Arial" w:cs="Arial"/>
        </w:rPr>
      </w:pPr>
    </w:p>
    <w:p w:rsidRPr="00A358D0" w:rsidR="00614330" w:rsidP="00614330" w:rsidRDefault="00614330">
      <w:pPr>
        <w:jc w:val="center"/>
        <w:rPr>
          <w:rFonts w:ascii="Arial" w:hAnsi="Arial" w:cs="Arial"/>
        </w:rPr>
      </w:pPr>
      <w:r w:rsidRPr="00A358D0">
        <w:rPr>
          <w:rFonts w:ascii="Arial" w:hAnsi="Arial" w:cs="Arial"/>
        </w:rPr>
        <w:t>Sudac</w:t>
      </w:r>
    </w:p>
    <w:p w:rsidRPr="00A358D0" w:rsidR="00614330" w:rsidP="00614330" w:rsidRDefault="00614330">
      <w:pPr>
        <w:jc w:val="center"/>
        <w:rPr>
          <w:rFonts w:ascii="Arial" w:hAnsi="Arial" w:cs="Arial"/>
        </w:rPr>
      </w:pPr>
    </w:p>
    <w:p w:rsidRPr="00A358D0" w:rsidR="00DA1E99" w:rsidP="009C3B79" w:rsidRDefault="00614330">
      <w:pPr>
        <w:jc w:val="center"/>
        <w:rPr>
          <w:rFonts w:ascii="Arial" w:hAnsi="Arial" w:eastAsia="MS Mincho" w:cs="Arial"/>
        </w:rPr>
      </w:pPr>
      <w:r w:rsidRPr="00A358D0">
        <w:rPr>
          <w:rFonts w:ascii="Arial" w:hAnsi="Arial" w:cs="Arial"/>
        </w:rPr>
        <w:t>Zapisničar</w:t>
      </w:r>
    </w:p>
    <w:sectPr w:rsidRPr="00A358D0" w:rsidR="00DA1E99" w:rsidSect="009C3B79">
      <w:headerReference w:type="default" r:id="rId8"/>
      <w:footerReference w:type="default" r:id="rId9"/>
      <w:pgSz w:w="11906" w:h="16838"/>
      <w:pgMar w:top="1417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3FA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480D" w:rsidR="00962833" w:rsidP="00962833" w:rsidRDefault="00962833">
    <w:pPr>
      <w:pStyle w:val="Zaglavlje"/>
      <w:jc w:val="right"/>
      <w:rPr>
        <w:rFonts w:ascii="Arial" w:hAnsi="Arial" w:cs="Arial"/>
      </w:rPr>
    </w:pPr>
    <w:r w:rsidRPr="0037480D">
      <w:rPr>
        <w:rFonts w:ascii="Arial" w:hAnsi="Arial" w:cs="Arial"/>
      </w:rPr>
      <w:t>Poslovni broj</w:t>
    </w:r>
    <w:r w:rsidR="00674F4E">
      <w:rPr>
        <w:rFonts w:ascii="Arial" w:hAnsi="Arial" w:cs="Arial"/>
      </w:rPr>
      <w:t xml:space="preserve"> </w:t>
    </w:r>
    <w:r w:rsidRPr="0037480D">
      <w:rPr>
        <w:rFonts w:ascii="Arial" w:hAnsi="Arial" w:cs="Arial"/>
      </w:rPr>
      <w:t>St-</w:t>
    </w:r>
    <w:r w:rsidR="00DA494C">
      <w:rPr>
        <w:rFonts w:ascii="Arial" w:hAnsi="Arial" w:cs="Arial"/>
      </w:rPr>
      <w:t>158/2024</w:t>
    </w:r>
    <w:r w:rsidRPr="009C3B79" w:rsidR="009C3B79">
      <w:rPr>
        <w:rFonts w:ascii="Arial" w:hAnsi="Arial" w:cs="Arial"/>
      </w:rPr>
      <w:t>-12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33E"/>
    <w:rsid w:val="000114D4"/>
    <w:rsid w:val="00077DF7"/>
    <w:rsid w:val="0008465B"/>
    <w:rsid w:val="000A5CAD"/>
    <w:rsid w:val="000E39EE"/>
    <w:rsid w:val="00125838"/>
    <w:rsid w:val="00155FA0"/>
    <w:rsid w:val="001D5535"/>
    <w:rsid w:val="00244003"/>
    <w:rsid w:val="002B13FA"/>
    <w:rsid w:val="002E1FF6"/>
    <w:rsid w:val="002F3224"/>
    <w:rsid w:val="00312ADD"/>
    <w:rsid w:val="0037480D"/>
    <w:rsid w:val="00395650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4330"/>
    <w:rsid w:val="00637E33"/>
    <w:rsid w:val="00674F4E"/>
    <w:rsid w:val="006B3EE3"/>
    <w:rsid w:val="00722721"/>
    <w:rsid w:val="0083778F"/>
    <w:rsid w:val="0085095B"/>
    <w:rsid w:val="00870E92"/>
    <w:rsid w:val="008B00A9"/>
    <w:rsid w:val="008C3BD4"/>
    <w:rsid w:val="00911955"/>
    <w:rsid w:val="00912035"/>
    <w:rsid w:val="00962833"/>
    <w:rsid w:val="009C3B79"/>
    <w:rsid w:val="00A009B9"/>
    <w:rsid w:val="00A358D0"/>
    <w:rsid w:val="00A5479F"/>
    <w:rsid w:val="00A6654D"/>
    <w:rsid w:val="00B5386D"/>
    <w:rsid w:val="00B62570"/>
    <w:rsid w:val="00BD433E"/>
    <w:rsid w:val="00C21785"/>
    <w:rsid w:val="00D318E8"/>
    <w:rsid w:val="00DA1E99"/>
    <w:rsid w:val="00DA494C"/>
    <w:rsid w:val="00E41FD0"/>
    <w:rsid w:val="00E77647"/>
    <w:rsid w:val="00EA1D39"/>
    <w:rsid w:val="00F5173B"/>
    <w:rsid w:val="00FE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D5C14287-7740-49E1-AFD2-174E21096C5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uiPriority="0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3B7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3B79"/>
    <w:rPr>
      <w:rFonts w:ascii="Segoe UI" w:hAnsi="Segoe UI" w:cs="Segoe UI"/>
      <w:bCs w:val="false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812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8. svibnja 2024.</izvorni_sadrzaj>
    <derivirana_varijabla naziv="DomainObject.StvarniPocetakDatum_1">8. svibnja 2024.</derivirana_varijabla>
  </DomainObject.StvarniPocetakDatum>
  <DomainObject.StvarniZavrsetakDatum>
    <izvorni_sadrzaj>8. svibnja 2024.</izvorni_sadrzaj>
    <derivirana_varijabla naziv="DomainObject.StvarniZavrsetakDatum_1">8. svibnja 2024.</derivirana_varijabla>
  </DomainObject.StvarniZavrsetakDatum>
  <DomainObject.PlaniraniZavrsetakDatum>
    <izvorni_sadrzaj>8. svibnja 2024.</izvorni_sadrzaj>
    <derivirana_varijabla naziv="DomainObject.PlaniraniZavrsetakDatum_1">8. svibnja 2024.</derivirana_varijabla>
  </DomainObject.PlaniraniZavrsetakDatum>
  <DomainObject.PlaniraniPocetakDatum>
    <izvorni_sadrzaj>8. svibnja 2024.</izvorni_sadrzaj>
    <derivirana_varijabla naziv="DomainObject.PlaniraniPocetakDatum_1">8. svibnja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2024.</izvorni_sadrzaj>
    <derivirana_varijabla naziv="DomainObject.Zapisnik.DatumKreiranja_1">8.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St-158/2024-12</izvorni_sadrzaj>
    <derivirana_varijabla naziv="DomainObject.Zapisnik.Oznaka_1">St-158/2024-12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ožujka 2024.</izvorni_sadrzaj>
    <derivirana_varijabla naziv="DomainObject.Predmet.DatumIzradeOptuznogAkta_1">14. ožujka 2024.</derivirana_varijabla>
  </DomainObject.Predmet.DatumIzradeOptuznogAkta>
  <DomainObject.Predmet.DatumIzradeOptuznogAktaFormated>
    <izvorni_sadrzaj>14.3.2024.</izvorni_sadrzaj>
    <derivirana_varijabla naziv="DomainObject.Predmet.DatumIzradeOptuznogAktaFormated_1">14.3.2024.</derivirana_varijabla>
  </DomainObject.Predmet.DatumIzradeOptuznogAktaFormated>
  <DomainObject.Predmet.DatumOsnivanja>
    <izvorni_sadrzaj>15. ožujka 2024.</izvorni_sadrzaj>
    <derivirana_varijabla naziv="DomainObject.Predmet.DatumOsnivanja_1">15.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ožujka 2024.</izvorni_sadrzaj>
    <derivirana_varijabla naziv="DomainObject.Predmet.DatumPrimitkaOptuznogAkta_1">14.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St-158/2024</izvorni_sadrzaj>
    <derivirana_varijabla naziv="DomainObject.Predmet.OznakaBroj_1">St-158/2024</derivirana_varijabla>
  </DomainObject.Predmet.OznakaBroj>
  <DomainObject.Predmet.OznakaBrojOptuznogAkta>
    <izvorni_sadrzaj>04-06-24-1478</izvorni_sadrzaj>
    <derivirana_varijabla naziv="DomainObject.Predmet.OznakaBrojOptuznogAkta_1">04-06-24-1478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POPLAR d.o.o.  Ravna Gora zastupanog po punomoćniku Danijel Brezić</izvorni_sadrzaj>
    <derivirana_varijabla naziv="DomainObject.Predmet.ProtustrankaFormated_1">  POPLAR d.o.o.  Ravna Gora zastupanog po punomoćniku Danijel Brezić</derivirana_varijabla>
  </DomainObject.Predmet.ProtustrankaFormated>
  <DomainObject.Predmet.ProtustrankaFormatedOIB>
    <izvorni_sadrzaj>  POPLAR d.o.o.  Ravna Gora, OIB 73164521771 zastupanog po punomoćniku Danijel Brezić</izvorni_sadrzaj>
    <derivirana_varijabla naziv="DomainObject.Predmet.ProtustrankaFormatedOIB_1">  POPLAR d.o.o.  Ravna Gora, OIB 73164521771 zastupanog po punomoćniku Danijel Brezić</derivirana_varijabla>
  </DomainObject.Predmet.ProtustrankaFormatedOIB>
  <DomainObject.Predmet.ProtustrankaFormatedWithAdress>
    <izvorni_sadrzaj> POPLAR d.o.o.  Ravna Gora, Ivana Gorana Kovačića 178, 51314 Ravna Gora zastupanog po punomoćniku Danijel Brezić</izvorni_sadrzaj>
    <derivirana_varijabla naziv="DomainObject.Predmet.ProtustrankaFormatedWithAdress_1"> POPLAR d.o.o.  Ravna Gora, Ivana Gorana Kovačića 178, 51314 Ravna Gora zastupanog po punomoćniku Danijel Brezić</derivirana_varijabla>
  </DomainObject.Predmet.ProtustrankaFormatedWithAdress>
  <DomainObject.Predmet.ProtustrankaFormatedWithAdressOIB>
    <izvorni_sadrzaj> POPLAR d.o.o.  Ravna Gora, OIB 73164521771, Ivana Gorana Kovačića 178, 51314 Ravna Gora zastupanog po punomoćniku Danijel Brezić</izvorni_sadrzaj>
    <derivirana_varijabla naziv="DomainObject.Predmet.ProtustrankaFormatedWithAdressOIB_1"> POPLAR d.o.o.  Ravna Gora, OIB 73164521771, Ivana Gorana Kovačića 178, 51314 Ravna Gora zastupanog po punomoćniku Danijel Brezić</derivirana_varijabla>
  </DomainObject.Predmet.ProtustrankaFormatedWithAdressOIB>
  <DomainObject.Predmet.ProtustrankaWithAdress>
    <izvorni_sadrzaj>POPLAR d.o.o.  Ravna Gora Ivana Gorana Kovačića 178, 51314 Ravna Gora</izvorni_sadrzaj>
    <derivirana_varijabla naziv="DomainObject.Predmet.ProtustrankaWithAdress_1">POPLAR d.o.o.  Ravna Gora Ivana Gorana Kovačića 178, 51314 Ravna Gora</derivirana_varijabla>
  </DomainObject.Predmet.ProtustrankaWithAdress>
  <DomainObject.Predmet.ProtustrankaWithAdressOIB>
    <izvorni_sadrzaj>POPLAR d.o.o.  Ravna Gora, OIB 73164521771, Ivana Gorana Kovačića 178, 51314 Ravna Gora</izvorni_sadrzaj>
    <derivirana_varijabla naziv="DomainObject.Predmet.ProtustrankaWithAdressOIB_1">POPLAR d.o.o.  Ravna Gora, OIB 73164521771, Ivana Gorana Kovačića 178, 51314 Ravna Gora</derivirana_varijabla>
  </DomainObject.Predmet.ProtustrankaWithAdressOIB>
  <DomainObject.Predmet.ProtustrankaNazivFormated>
    <izvorni_sadrzaj>POPLAR d.o.o.  Ravna Gora</izvorni_sadrzaj>
    <derivirana_varijabla naziv="DomainObject.Predmet.ProtustrankaNazivFormated_1">POPLAR d.o.o.  Ravna Gora</derivirana_varijabla>
  </DomainObject.Predmet.ProtustrankaNazivFormated>
  <DomainObject.Predmet.ProtustrankaNazivFormatedOIB>
    <izvorni_sadrzaj>POPLAR d.o.o.  Ravna Gora, OIB 73164521771</izvorni_sadrzaj>
    <derivirana_varijabla naziv="DomainObject.Predmet.ProtustrankaNazivFormatedOIB_1">POPLAR d.o.o.  Ravna Gora, OIB 73164521771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POPLAR d.o.o.  Ravna Gora zastupanog po punomoćniku Danijel Brezić</item>
    </izvorni_sadrzaj>
    <derivirana_varijabla naziv="DomainObject.Predmet.ProtuStrankaListFormated_1">
      <item>POPLAR d.o.o.  Ravna Gora zastupanog po punomoćniku Danijel Brezić</item>
    </derivirana_varijabla>
  </DomainObject.Predmet.ProtuStrankaListFormated>
  <DomainObject.Predmet.ProtuStrankaListFormatedOIB>
    <izvorni_sadrzaj>
      <item>POPLAR d.o.o.  Ravna Gora, OIB 73164521771 zastupanog po punomoćniku Danijel Brezić</item>
    </izvorni_sadrzaj>
    <derivirana_varijabla naziv="DomainObject.Predmet.ProtuStrankaListFormatedOIB_1">
      <item>POPLAR d.o.o.  Ravna Gora, OIB 73164521771 zastupanog po punomoćniku Danijel Brezić</item>
    </derivirana_varijabla>
  </DomainObject.Predmet.ProtuStrankaListFormatedOIB>
  <DomainObject.Predmet.ProtuStrankaListFormatedWithAdress>
    <izvorni_sadrzaj>
      <item>POPLAR d.o.o.  Ravna Gora, Ivana Gorana Kovačića 178, 51314 Ravna Gora zastupanog po punomoćniku Danijel Brezić</item>
    </izvorni_sadrzaj>
    <derivirana_varijabla naziv="DomainObject.Predmet.ProtuStrankaListFormatedWithAdress_1">
      <item>POPLAR d.o.o.  Ravna Gora, Ivana Gorana Kovačića 178, 51314 Ravna Gora zastupanog po punomoćniku Danijel Brezić</item>
    </derivirana_varijabla>
  </DomainObject.Predmet.ProtuStrankaListFormatedWithAdress>
  <DomainObject.Predmet.ProtuStrankaListFormatedWithAdressOIB>
    <izvorni_sadrzaj>
      <item>POPLAR d.o.o.  Ravna Gora, OIB 73164521771, Ivana Gorana Kovačića 178, 51314 Ravna Gora zastupanog po punomoćniku Danijel Brezić</item>
    </izvorni_sadrzaj>
    <derivirana_varijabla naziv="DomainObject.Predmet.ProtuStrankaListFormatedWithAdressOIB_1">
      <item>POPLAR d.o.o.  Ravna Gora, OIB 73164521771, Ivana Gorana Kovačića 178, 51314 Ravna Gora zastupanog po punomoćniku Danijel Brezić</item>
    </derivirana_varijabla>
  </DomainObject.Predmet.ProtuStrankaListFormatedWithAdressOIB>
  <DomainObject.Predmet.ProtuStrankaListNazivFormated>
    <izvorni_sadrzaj>
      <item>POPLAR d.o.o.  Ravna Gora</item>
    </izvorni_sadrzaj>
    <derivirana_varijabla naziv="DomainObject.Predmet.ProtuStrankaListNazivFormated_1">
      <item>POPLAR d.o.o.  Ravna Gora</item>
    </derivirana_varijabla>
  </DomainObject.Predmet.ProtuStrankaListNazivFormated>
  <DomainObject.Predmet.ProtuStrankaListNazivFormatedOIB>
    <izvorni_sadrzaj>
      <item>POPLAR d.o.o.  Ravna Gora, OIB 73164521771</item>
    </izvorni_sadrzaj>
    <derivirana_varijabla naziv="DomainObject.Predmet.ProtuStrankaListNazivFormatedOIB_1">
      <item>POPLAR d.o.o.  Ravna Gora, OIB 73164521771</item>
    </derivirana_varijabla>
  </DomainObject.Predmet.ProtuStrankaListNazivFormatedOIB>
  <DomainObject.Predmet.OstaliListFormated>
    <izvorni_sadrzaj>
      <item>Danijel Brezić punomoćnik sudionika u postupku POPLAR d.o.o.  Ravna Gora</item>
    </izvorni_sadrzaj>
    <derivirana_varijabla naziv="DomainObject.Predmet.OstaliListFormated_1">
      <item>Danijel Brezić punomoćnik sudionika u postupku POPLAR d.o.o.  Ravna Gora</item>
    </derivirana_varijabla>
  </DomainObject.Predmet.OstaliListFormated>
  <DomainObject.Predmet.OstaliListFormatedOIB>
    <izvorni_sadrzaj>
      <item>Danijel Brezić, OIB 30524234989 punomoćnik sudionika u postupku POPLAR d.o.o.  Ravna Gora</item>
    </izvorni_sadrzaj>
    <derivirana_varijabla naziv="DomainObject.Predmet.OstaliListFormatedOIB_1">
      <item>Danijel Brezić, OIB 30524234989 punomoćnik sudionika u postupku POPLAR d.o.o.  Ravna Gora</item>
    </derivirana_varijabla>
  </DomainObject.Predmet.OstaliListFormatedOIB>
  <DomainObject.Predmet.OstaliListFormatedWithAdress>
    <izvorni_sadrzaj>
      <item>Danijel Brezić, Augustina Jarića 74, 35000 Slavonski Brod punomoćnik sudionika u postupku POPLAR d.o.o.  Ravna Gora</item>
    </izvorni_sadrzaj>
    <derivirana_varijabla naziv="DomainObject.Predmet.OstaliListFormatedWithAdress_1">
      <item>Danijel Brezić, Augustina Jarića 74, 35000 Slavonski Brod punomoćnik sudionika u postupku POPLAR d.o.o.  Ravna Gora</item>
    </derivirana_varijabla>
  </DomainObject.Predmet.OstaliListFormatedWithAdress>
  <DomainObject.Predmet.OstaliListFormatedWithAdressOIB>
    <izvorni_sadrzaj>
      <item>Danijel Brezić, OIB 30524234989, Augustina Jarića 74, 35000 Slavonski Brod punomoćnik sudionika u postupku POPLAR d.o.o.  Ravna Gora</item>
    </izvorni_sadrzaj>
    <derivirana_varijabla naziv="DomainObject.Predmet.OstaliListFormatedWithAdressOIB_1">
      <item>Danijel Brezić, OIB 30524234989, Augustina Jarića 74, 35000 Slavonski Brod punomoćnik sudionika u postupku POPLAR d.o.o.  Ravna Gora</item>
    </derivirana_varijabla>
  </DomainObject.Predmet.OstaliListFormatedWithAdressOIB>
  <DomainObject.Predmet.OstaliListNazivFormated>
    <izvorni_sadrzaj>
      <item>Danijel Brezić</item>
    </izvorni_sadrzaj>
    <derivirana_varijabla naziv="DomainObject.Predmet.OstaliListNazivFormated_1">
      <item>Danijel Brezić</item>
    </derivirana_varijabla>
  </DomainObject.Predmet.OstaliListNazivFormated>
  <DomainObject.Predmet.OstaliListNazivFormatedOIB>
    <izvorni_sadrzaj>
      <item>Danijel Brezić, OIB 30524234989</item>
    </izvorni_sadrzaj>
    <derivirana_varijabla naziv="DomainObject.Predmet.OstaliListNazivFormatedOIB_1">
      <item>Danijel Brezić, OIB 30524234989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2024.</izvorni_sadrzaj>
    <derivirana_varijabla naziv="DomainObject.Datum_1">8. svibnja 2024.</derivirana_varijabla>
  </DomainObject.Datum>
  <DomainObject.PoslovniBrojDokumenta>
    <izvorni_sadrzaj>St-158/2024-12</izvorni_sadrzaj>
    <derivirana_varijabla naziv="DomainObject.PoslovniBrojDokumenta_1">St-158/2024-12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POPLAR d.o.o.  Ravna Gora</izvorni_sadrzaj>
    <derivirana_varijabla naziv="DomainObject.Predmet.ProtustrankaIDrugi_1">POPLAR d.o.o.  Ravna Gora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POPLAR d.o.o.  Ravna Gora, OIB 73164521771, Ivana Gorana Kovačića 178, 51314 Ravna Gora</izvorni_sadrzaj>
    <derivirana_varijabla naziv="DomainObject.Predmet.ProtustrankaIDrugiAdressOIB_1">POPLAR d.o.o.  Ravna Gora, OIB 73164521771, Ivana Gorana Kovačića 178,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POPLAR d.o.o.  Ravna Gora</item>
      <item>FINA  Rijeka</item>
      <item>Danijel Brezić</item>
    </izvorni_sadrzaj>
    <derivirana_varijabla naziv="DomainObject.Predmet.SudioniciListNaziv_1">
      <item>POPLAR d.o.o.  Ravna Gora</item>
      <item>FINA  Rijeka</item>
      <item>Danijel Brezić</item>
    </derivirana_varijabla>
  </DomainObject.Predmet.SudioniciListNaziv>
  <DomainObject.Predmet.SudioniciListAdressOIB>
    <izvorni_sadrzaj>
      <item>POPLAR d.o.o.  Ravna Gora, OIB 73164521771, Ivana Gorana Kovačića 178,51314 Ravna Gora</item>
      <item>FINA  Rijeka, OIB 85821130368, Frana Kurelca 3,51000 Rijeka</item>
      <item>Danijel Brezić, OIB 30524234989, Augustina Jarića 74,35000 Slavonski Brod</item>
    </izvorni_sadrzaj>
    <derivirana_varijabla naziv="DomainObject.Predmet.SudioniciListAdressOIB_1">
      <item>POPLAR d.o.o.  Ravna Gora, OIB 73164521771, Ivana Gorana Kovačića 178,51314 Ravna Gora</item>
      <item>FINA  Rijeka, OIB 85821130368, Frana Kurelca 3,51000 Rijeka</item>
      <item>Danijel Brezić, OIB 30524234989, Augustina Jarića 74,35000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73164521771</item>
      <item>, OIB 85821130368</item>
      <item>, OIB 30524234989</item>
    </izvorni_sadrzaj>
    <derivirana_varijabla naziv="DomainObject.Predmet.SudioniciListNazivOIB_1">
      <item>, OIB 73164521771</item>
      <item>, OIB 85821130368</item>
      <item>, OIB 30524234989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317</properties:Words>
  <properties:Characters>1683</properties:Characters>
  <properties:Lines>51</properties:Lines>
  <properties:Paragraphs>28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2024-05-07T12:25:00Z</dcterms:created>
  <dc:creator>Liljana Ugrin</dc:creator>
  <cp:lastModifiedBy>Elizabet Jovanović</cp:lastModifiedBy>
  <cp:lastPrinted>2024-05-08T08:07:00Z</cp:lastPrinted>
  <dcterms:modified xmlns:xsi="http://www.w3.org/2001/XMLSchema-instance" xsi:type="dcterms:W3CDTF">2024-05-08T08:15:00Z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St-158/2024-12 / Zapisnik - Ročište radi izjašnjenja o prijedlogu za otvaranje steč.post (158 24 - ročište radi izjašnjenja o prijedlogu za otvaranje stečajnog s privremenim stečajnim upraviteljem.docx)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